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A1B" w:rsidRDefault="007D7A1B" w:rsidP="007D7A1B">
      <w:pPr>
        <w:jc w:val="center"/>
        <w:rPr>
          <w:b/>
        </w:rPr>
      </w:pPr>
      <w:r>
        <w:rPr>
          <w:b/>
        </w:rPr>
        <w:t>Special Called Meeting</w:t>
      </w:r>
    </w:p>
    <w:p w:rsidR="007D7A1B" w:rsidRDefault="007D7A1B" w:rsidP="007D7A1B">
      <w:pPr>
        <w:jc w:val="center"/>
        <w:rPr>
          <w:b/>
        </w:rPr>
      </w:pPr>
      <w:r>
        <w:rPr>
          <w:b/>
        </w:rPr>
        <w:t xml:space="preserve"> Benton City Council </w:t>
      </w:r>
    </w:p>
    <w:p w:rsidR="001F376C" w:rsidRDefault="00EF5AEA" w:rsidP="007D7A1B">
      <w:pPr>
        <w:jc w:val="center"/>
        <w:rPr>
          <w:b/>
        </w:rPr>
      </w:pPr>
      <w:r>
        <w:rPr>
          <w:b/>
        </w:rPr>
        <w:t>December 20, 2019</w:t>
      </w:r>
    </w:p>
    <w:p w:rsidR="001F376C" w:rsidRDefault="001F376C">
      <w:pPr>
        <w:pStyle w:val="BodyText"/>
        <w:rPr>
          <w:b/>
        </w:rPr>
      </w:pPr>
    </w:p>
    <w:p w:rsidR="001F376C" w:rsidRDefault="001F376C">
      <w:pPr>
        <w:pStyle w:val="BodyText"/>
        <w:spacing w:before="11"/>
        <w:rPr>
          <w:b/>
          <w:sz w:val="21"/>
        </w:rPr>
      </w:pPr>
    </w:p>
    <w:p w:rsidR="001F376C" w:rsidRDefault="009A6F1E">
      <w:pPr>
        <w:pStyle w:val="BodyText"/>
        <w:ind w:left="100" w:right="339" w:firstLine="719"/>
      </w:pPr>
      <w:r>
        <w:t>A special called meeting of the Benton City Council</w:t>
      </w:r>
      <w:r w:rsidR="001223FE">
        <w:t xml:space="preserve"> was called to order on </w:t>
      </w:r>
      <w:r w:rsidR="00EF5AEA">
        <w:t>Friday</w:t>
      </w:r>
      <w:r>
        <w:t xml:space="preserve">, </w:t>
      </w:r>
      <w:r w:rsidR="00EF5AEA">
        <w:t>December20</w:t>
      </w:r>
      <w:r w:rsidR="007C342D">
        <w:t xml:space="preserve">, 2019 at </w:t>
      </w:r>
      <w:r w:rsidR="00EF5AEA">
        <w:t>9</w:t>
      </w:r>
      <w:r w:rsidR="007C342D">
        <w:t xml:space="preserve">:00 </w:t>
      </w:r>
      <w:r w:rsidR="00EF5AEA">
        <w:t>A</w:t>
      </w:r>
      <w:r w:rsidR="007D7A1B">
        <w:t>.M. by Mayor R</w:t>
      </w:r>
      <w:r w:rsidR="007C342D">
        <w:t xml:space="preserve">ita Dotson followed by Pledge of Allegiance and prayer by </w:t>
      </w:r>
      <w:r w:rsidR="00EF5AEA">
        <w:t>Rob Mattingly</w:t>
      </w:r>
      <w:r w:rsidR="007C342D">
        <w:t>.</w:t>
      </w:r>
    </w:p>
    <w:p w:rsidR="001F376C" w:rsidRDefault="001F376C">
      <w:pPr>
        <w:pStyle w:val="BodyText"/>
        <w:spacing w:before="1"/>
      </w:pPr>
    </w:p>
    <w:p w:rsidR="00EF5AEA" w:rsidRDefault="009A6F1E" w:rsidP="00EF5AEA">
      <w:pPr>
        <w:pStyle w:val="BodyText"/>
        <w:ind w:right="346" w:firstLine="720"/>
      </w:pPr>
      <w:r>
        <w:t xml:space="preserve">Council Members Present: </w:t>
      </w:r>
      <w:r w:rsidR="00D32961">
        <w:t xml:space="preserve">Butch Holland, </w:t>
      </w:r>
      <w:r w:rsidR="00303482">
        <w:t xml:space="preserve">Charles Edmonds, </w:t>
      </w:r>
      <w:r w:rsidR="00CF0638">
        <w:t>Ann</w:t>
      </w:r>
      <w:r w:rsidR="00303482">
        <w:t xml:space="preserve"> Riley, </w:t>
      </w:r>
      <w:r w:rsidR="001223FE">
        <w:t>Rita Murray</w:t>
      </w:r>
      <w:r w:rsidR="00EF5AEA">
        <w:t xml:space="preserve"> and</w:t>
      </w:r>
    </w:p>
    <w:p w:rsidR="001223FE" w:rsidRDefault="005938C3" w:rsidP="00EF5AEA">
      <w:pPr>
        <w:pStyle w:val="BodyText"/>
        <w:ind w:right="346" w:firstLine="720"/>
      </w:pPr>
      <w:r>
        <w:t>Sherra Riley</w:t>
      </w:r>
      <w:r w:rsidR="00EF5AEA">
        <w:t>.</w:t>
      </w:r>
    </w:p>
    <w:p w:rsidR="00EF5AEA" w:rsidRDefault="00EF5AEA" w:rsidP="007C342D">
      <w:pPr>
        <w:pStyle w:val="BodyText"/>
        <w:ind w:left="821" w:right="346"/>
      </w:pPr>
    </w:p>
    <w:p w:rsidR="00EF5AEA" w:rsidRDefault="00EF5AEA" w:rsidP="00EF5AEA">
      <w:pPr>
        <w:pStyle w:val="BodyText"/>
        <w:ind w:right="346" w:firstLine="720"/>
      </w:pPr>
      <w:r>
        <w:t>Absent was Kevin Farley.</w:t>
      </w:r>
    </w:p>
    <w:p w:rsidR="007D7A1B" w:rsidRDefault="007D7A1B" w:rsidP="007D7A1B">
      <w:pPr>
        <w:pStyle w:val="BodyText"/>
        <w:ind w:left="821" w:right="346"/>
      </w:pPr>
    </w:p>
    <w:p w:rsidR="007D7A1B" w:rsidRDefault="009A6F1E" w:rsidP="00EF5AEA">
      <w:pPr>
        <w:pStyle w:val="BodyText"/>
        <w:spacing w:before="1"/>
        <w:ind w:firstLine="720"/>
      </w:pPr>
      <w:r>
        <w:t>Other Staff Present:</w:t>
      </w:r>
      <w:r w:rsidR="00D32961">
        <w:t xml:space="preserve"> </w:t>
      </w:r>
      <w:r>
        <w:t xml:space="preserve">Bethany Cooper, City </w:t>
      </w:r>
      <w:r w:rsidR="00D32961">
        <w:t>Clerk/Treas.</w:t>
      </w:r>
      <w:r w:rsidR="001223FE">
        <w:t>;</w:t>
      </w:r>
      <w:r w:rsidR="00303482">
        <w:t xml:space="preserve"> </w:t>
      </w:r>
      <w:r w:rsidR="00EF5AEA">
        <w:t>Rob Mattingly</w:t>
      </w:r>
      <w:r w:rsidR="00303482">
        <w:t>, City Attorney</w:t>
      </w:r>
    </w:p>
    <w:p w:rsidR="007C342D" w:rsidRDefault="007C342D" w:rsidP="00D32961">
      <w:pPr>
        <w:pStyle w:val="BodyText"/>
        <w:spacing w:before="1"/>
        <w:ind w:left="820"/>
      </w:pPr>
    </w:p>
    <w:p w:rsidR="005938C3" w:rsidRDefault="00EF5AEA" w:rsidP="005938C3">
      <w:pPr>
        <w:pStyle w:val="BodyText"/>
        <w:spacing w:before="12"/>
        <w:rPr>
          <w:sz w:val="21"/>
        </w:rPr>
      </w:pPr>
      <w:r>
        <w:rPr>
          <w:sz w:val="21"/>
        </w:rPr>
        <w:tab/>
        <w:t xml:space="preserve">Mayor Dotson discussed Marshall County Fiscal Courts recent first reading of an ordinance to establish Marshall County as a Second Amendment Sanctuary County.  She provided a copy of the ordinance, information regarding Red Flag Laws and a copy of KRS 65.870 for all to review.  Per KRS 65.870, this ordinance is not legal.  Mayor Dotson suggests, if this ordinance passes, that Benton separate from this ordinance to protect the City and our Police Officers.  </w:t>
      </w:r>
    </w:p>
    <w:p w:rsidR="00EF5AEA" w:rsidRDefault="00EF5AEA" w:rsidP="005938C3">
      <w:pPr>
        <w:pStyle w:val="BodyText"/>
        <w:spacing w:before="12"/>
        <w:rPr>
          <w:sz w:val="21"/>
        </w:rPr>
      </w:pPr>
    </w:p>
    <w:p w:rsidR="00EF5AEA" w:rsidRDefault="00EF5AEA" w:rsidP="005938C3">
      <w:pPr>
        <w:pStyle w:val="BodyText"/>
        <w:spacing w:before="12"/>
        <w:rPr>
          <w:sz w:val="21"/>
        </w:rPr>
      </w:pPr>
      <w:r>
        <w:rPr>
          <w:sz w:val="21"/>
        </w:rPr>
        <w:tab/>
        <w:t>City Attorney Mattingly discussed KRS 65.870, what it prohibits and fines that can be charged to elected officials.  He strongly advises the Council and Mayor against this ordinance in the event it is passed by Marshall County Fiscal Court.  There are too many concerns with it.  At this time, he does not recommend that the Council do anything</w:t>
      </w:r>
      <w:r w:rsidR="001A1120">
        <w:rPr>
          <w:sz w:val="21"/>
        </w:rPr>
        <w:t xml:space="preserve"> until a decision has been made by Marshall County Fiscal Court in January.</w:t>
      </w:r>
    </w:p>
    <w:p w:rsidR="001A1120" w:rsidRDefault="001A1120" w:rsidP="005938C3">
      <w:pPr>
        <w:pStyle w:val="BodyText"/>
        <w:spacing w:before="12"/>
        <w:rPr>
          <w:sz w:val="21"/>
        </w:rPr>
      </w:pPr>
    </w:p>
    <w:p w:rsidR="001F376C" w:rsidRDefault="009A6F1E" w:rsidP="00EF5AEA">
      <w:pPr>
        <w:pStyle w:val="BodyText"/>
        <w:ind w:firstLine="720"/>
      </w:pPr>
      <w:r>
        <w:t>There being no further dis</w:t>
      </w:r>
      <w:r w:rsidR="007D7A1B">
        <w:t>cu</w:t>
      </w:r>
      <w:r w:rsidR="005938C3">
        <w:t xml:space="preserve">ssion, </w:t>
      </w:r>
      <w:r w:rsidR="007C342D">
        <w:t xml:space="preserve">meeting adjourned at </w:t>
      </w:r>
      <w:r w:rsidR="001A1120">
        <w:t>9:40</w:t>
      </w:r>
      <w:r w:rsidR="007C342D">
        <w:t xml:space="preserve"> </w:t>
      </w:r>
      <w:r w:rsidR="001A1120">
        <w:t>A</w:t>
      </w:r>
      <w:bookmarkStart w:id="0" w:name="_GoBack"/>
      <w:bookmarkEnd w:id="0"/>
      <w:r w:rsidR="00303482">
        <w:t>.M.</w:t>
      </w:r>
    </w:p>
    <w:p w:rsidR="001F376C" w:rsidRDefault="001F376C">
      <w:pPr>
        <w:pStyle w:val="BodyText"/>
        <w:rPr>
          <w:sz w:val="20"/>
        </w:rPr>
      </w:pPr>
    </w:p>
    <w:p w:rsidR="001F376C" w:rsidRDefault="00292DE3">
      <w:pPr>
        <w:pStyle w:val="BodyText"/>
        <w:spacing w:before="12"/>
        <w:rPr>
          <w:sz w:val="17"/>
        </w:rPr>
      </w:pPr>
      <w:r>
        <w:rPr>
          <w:noProof/>
          <w:lang w:bidi="ar-SA"/>
        </w:rPr>
        <mc:AlternateContent>
          <mc:Choice Requires="wps">
            <w:drawing>
              <wp:anchor distT="0" distB="0" distL="0" distR="0" simplePos="0" relativeHeight="251657216" behindDoc="0" locked="0" layoutInCell="1" allowOverlap="1">
                <wp:simplePos x="0" y="0"/>
                <wp:positionH relativeFrom="page">
                  <wp:posOffset>4572635</wp:posOffset>
                </wp:positionH>
                <wp:positionV relativeFrom="paragraph">
                  <wp:posOffset>169545</wp:posOffset>
                </wp:positionV>
                <wp:extent cx="2226310" cy="0"/>
                <wp:effectExtent l="10160" t="12700" r="11430" b="63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1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48819"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3.35pt" to="535.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jaEgIAACgEAAAOAAAAZHJzL2Uyb0RvYy54bWysU02P2jAQvVfqf7B8h3zAUo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" strokeweight=".25292mm">
                <w10:wrap type="topAndBottom" anchorx="page"/>
              </v:line>
            </w:pict>
          </mc:Fallback>
        </mc:AlternateContent>
      </w:r>
    </w:p>
    <w:p w:rsidR="001F376C" w:rsidRDefault="009A6F1E">
      <w:pPr>
        <w:pStyle w:val="BodyText"/>
        <w:spacing w:line="259" w:lineRule="exact"/>
        <w:ind w:left="5861"/>
      </w:pPr>
      <w:r>
        <w:t>Rita Dotson, Mayor</w:t>
      </w:r>
    </w:p>
    <w:p w:rsidR="001F376C" w:rsidRDefault="009A6F1E">
      <w:pPr>
        <w:pStyle w:val="BodyText"/>
        <w:ind w:left="100"/>
      </w:pPr>
      <w:r>
        <w:t>ATTEST:</w:t>
      </w:r>
    </w:p>
    <w:p w:rsidR="001F376C" w:rsidRDefault="001F376C">
      <w:pPr>
        <w:pStyle w:val="BodyText"/>
        <w:rPr>
          <w:sz w:val="20"/>
        </w:rPr>
      </w:pPr>
    </w:p>
    <w:p w:rsidR="001F376C" w:rsidRDefault="00292DE3">
      <w:pPr>
        <w:pStyle w:val="BodyText"/>
        <w:rPr>
          <w:sz w:val="18"/>
        </w:rPr>
      </w:pPr>
      <w:r>
        <w:rPr>
          <w:noProof/>
          <w:lang w:bidi="ar-SA"/>
        </w:rPr>
        <mc:AlternateContent>
          <mc:Choice Requires="wps">
            <w:drawing>
              <wp:anchor distT="0" distB="0" distL="0" distR="0" simplePos="0" relativeHeight="251658240" behindDoc="0" locked="0" layoutInCell="1" allowOverlap="1">
                <wp:simplePos x="0" y="0"/>
                <wp:positionH relativeFrom="page">
                  <wp:posOffset>914400</wp:posOffset>
                </wp:positionH>
                <wp:positionV relativeFrom="paragraph">
                  <wp:posOffset>169545</wp:posOffset>
                </wp:positionV>
                <wp:extent cx="2156460" cy="0"/>
                <wp:effectExtent l="9525" t="7620" r="5715" b="1143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F78A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5pt" to="241.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e+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" strokeweight=".25292mm">
                <w10:wrap type="topAndBottom" anchorx="page"/>
              </v:line>
            </w:pict>
          </mc:Fallback>
        </mc:AlternateContent>
      </w:r>
    </w:p>
    <w:p w:rsidR="001F376C" w:rsidRDefault="009A6F1E">
      <w:pPr>
        <w:pStyle w:val="BodyText"/>
        <w:spacing w:line="256" w:lineRule="exact"/>
        <w:ind w:left="100"/>
      </w:pPr>
      <w:r>
        <w:t>Bethany Cooper, City Clerk/Treasurer</w:t>
      </w:r>
    </w:p>
    <w:sectPr w:rsidR="001F376C" w:rsidSect="007D7A1B">
      <w:pgSz w:w="12240" w:h="2016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03605"/>
    <w:multiLevelType w:val="hybridMultilevel"/>
    <w:tmpl w:val="12D4C758"/>
    <w:lvl w:ilvl="0" w:tplc="28803C4C">
      <w:numFmt w:val="bullet"/>
      <w:lvlText w:val=""/>
      <w:lvlJc w:val="left"/>
      <w:pPr>
        <w:ind w:left="1540" w:hanging="360"/>
      </w:pPr>
      <w:rPr>
        <w:rFonts w:ascii="Symbol" w:eastAsia="Symbol" w:hAnsi="Symbol" w:cs="Symbol" w:hint="default"/>
        <w:w w:val="100"/>
        <w:sz w:val="22"/>
        <w:szCs w:val="22"/>
        <w:lang w:val="en-US" w:eastAsia="en-US" w:bidi="en-US"/>
      </w:rPr>
    </w:lvl>
    <w:lvl w:ilvl="1" w:tplc="B4B299D4">
      <w:numFmt w:val="bullet"/>
      <w:lvlText w:val="•"/>
      <w:lvlJc w:val="left"/>
      <w:pPr>
        <w:ind w:left="2342" w:hanging="360"/>
      </w:pPr>
      <w:rPr>
        <w:rFonts w:hint="default"/>
        <w:lang w:val="en-US" w:eastAsia="en-US" w:bidi="en-US"/>
      </w:rPr>
    </w:lvl>
    <w:lvl w:ilvl="2" w:tplc="EAC2CA6C">
      <w:numFmt w:val="bullet"/>
      <w:lvlText w:val="•"/>
      <w:lvlJc w:val="left"/>
      <w:pPr>
        <w:ind w:left="3144" w:hanging="360"/>
      </w:pPr>
      <w:rPr>
        <w:rFonts w:hint="default"/>
        <w:lang w:val="en-US" w:eastAsia="en-US" w:bidi="en-US"/>
      </w:rPr>
    </w:lvl>
    <w:lvl w:ilvl="3" w:tplc="4CC2351A">
      <w:numFmt w:val="bullet"/>
      <w:lvlText w:val="•"/>
      <w:lvlJc w:val="left"/>
      <w:pPr>
        <w:ind w:left="3946" w:hanging="360"/>
      </w:pPr>
      <w:rPr>
        <w:rFonts w:hint="default"/>
        <w:lang w:val="en-US" w:eastAsia="en-US" w:bidi="en-US"/>
      </w:rPr>
    </w:lvl>
    <w:lvl w:ilvl="4" w:tplc="96581266">
      <w:numFmt w:val="bullet"/>
      <w:lvlText w:val="•"/>
      <w:lvlJc w:val="left"/>
      <w:pPr>
        <w:ind w:left="4748" w:hanging="360"/>
      </w:pPr>
      <w:rPr>
        <w:rFonts w:hint="default"/>
        <w:lang w:val="en-US" w:eastAsia="en-US" w:bidi="en-US"/>
      </w:rPr>
    </w:lvl>
    <w:lvl w:ilvl="5" w:tplc="4EC2D9A2">
      <w:numFmt w:val="bullet"/>
      <w:lvlText w:val="•"/>
      <w:lvlJc w:val="left"/>
      <w:pPr>
        <w:ind w:left="5550" w:hanging="360"/>
      </w:pPr>
      <w:rPr>
        <w:rFonts w:hint="default"/>
        <w:lang w:val="en-US" w:eastAsia="en-US" w:bidi="en-US"/>
      </w:rPr>
    </w:lvl>
    <w:lvl w:ilvl="6" w:tplc="BCBE4AAC">
      <w:numFmt w:val="bullet"/>
      <w:lvlText w:val="•"/>
      <w:lvlJc w:val="left"/>
      <w:pPr>
        <w:ind w:left="6352" w:hanging="360"/>
      </w:pPr>
      <w:rPr>
        <w:rFonts w:hint="default"/>
        <w:lang w:val="en-US" w:eastAsia="en-US" w:bidi="en-US"/>
      </w:rPr>
    </w:lvl>
    <w:lvl w:ilvl="7" w:tplc="26FAD324">
      <w:numFmt w:val="bullet"/>
      <w:lvlText w:val="•"/>
      <w:lvlJc w:val="left"/>
      <w:pPr>
        <w:ind w:left="7154" w:hanging="360"/>
      </w:pPr>
      <w:rPr>
        <w:rFonts w:hint="default"/>
        <w:lang w:val="en-US" w:eastAsia="en-US" w:bidi="en-US"/>
      </w:rPr>
    </w:lvl>
    <w:lvl w:ilvl="8" w:tplc="AFEECFFC">
      <w:numFmt w:val="bullet"/>
      <w:lvlText w:val="•"/>
      <w:lvlJc w:val="left"/>
      <w:pPr>
        <w:ind w:left="7956" w:hanging="360"/>
      </w:pPr>
      <w:rPr>
        <w:rFonts w:hint="default"/>
        <w:lang w:val="en-US" w:eastAsia="en-US" w:bidi="en-US"/>
      </w:rPr>
    </w:lvl>
  </w:abstractNum>
  <w:abstractNum w:abstractNumId="1" w15:restartNumberingAfterBreak="0">
    <w:nsid w:val="478D236B"/>
    <w:multiLevelType w:val="hybridMultilevel"/>
    <w:tmpl w:val="E27C2D0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6C777322"/>
    <w:multiLevelType w:val="hybridMultilevel"/>
    <w:tmpl w:val="7D7695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6EB77C5"/>
    <w:multiLevelType w:val="hybridMultilevel"/>
    <w:tmpl w:val="0FCED0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76C"/>
    <w:rsid w:val="001223FE"/>
    <w:rsid w:val="001A1120"/>
    <w:rsid w:val="001F376C"/>
    <w:rsid w:val="0023428F"/>
    <w:rsid w:val="00292DE3"/>
    <w:rsid w:val="00303482"/>
    <w:rsid w:val="005938C3"/>
    <w:rsid w:val="007C342D"/>
    <w:rsid w:val="007D7A1B"/>
    <w:rsid w:val="009A6F1E"/>
    <w:rsid w:val="00CF0638"/>
    <w:rsid w:val="00D32961"/>
    <w:rsid w:val="00EF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FAF9"/>
  <w15:docId w15:val="{9C9C98BB-998C-4FC2-BA22-A2A1F533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15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6F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F1E"/>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A4EBA9CABBC47B8B60176AB4F23D9" ma:contentTypeVersion="2" ma:contentTypeDescription="Create a new document." ma:contentTypeScope="" ma:versionID="e90ab2f16a9a2b8e1853da0b8f461c73">
  <xsd:schema xmlns:xsd="http://www.w3.org/2001/XMLSchema" xmlns:xs="http://www.w3.org/2001/XMLSchema" xmlns:p="http://schemas.microsoft.com/office/2006/metadata/properties" xmlns:ns2="8207b48f-fda9-4ad1-9d26-2eabf75af521" xmlns:ns3="a2dfefc9-eafd-458c-a862-9eafd22d52fb" targetNamespace="http://schemas.microsoft.com/office/2006/metadata/properties" ma:root="true" ma:fieldsID="5b5086b23095baba1346e56b08a7e522" ns2:_="" ns3:_="">
    <xsd:import namespace="8207b48f-fda9-4ad1-9d26-2eabf75af521"/>
    <xsd:import namespace="a2dfefc9-eafd-458c-a862-9eafd22d52fb"/>
    <xsd:element name="properties">
      <xsd:complexType>
        <xsd:sequence>
          <xsd:element name="documentManagement">
            <xsd:complexType>
              <xsd:all>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7b48f-fda9-4ad1-9d26-2eabf75af52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dfefc9-eafd-458c-a862-9eafd22d52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207b48f-fda9-4ad1-9d26-2eabf75af521">2019-12-20T05:00:00+00:00</Date>
  </documentManagement>
</p:properties>
</file>

<file path=customXml/itemProps1.xml><?xml version="1.0" encoding="utf-8"?>
<ds:datastoreItem xmlns:ds="http://schemas.openxmlformats.org/officeDocument/2006/customXml" ds:itemID="{513F3A96-4AC4-435A-9125-F0DBCE1C8683}"/>
</file>

<file path=customXml/itemProps2.xml><?xml version="1.0" encoding="utf-8"?>
<ds:datastoreItem xmlns:ds="http://schemas.openxmlformats.org/officeDocument/2006/customXml" ds:itemID="{14B08A53-7C76-4D67-8FEA-AEF76CB5E7EF}"/>
</file>

<file path=customXml/itemProps3.xml><?xml version="1.0" encoding="utf-8"?>
<ds:datastoreItem xmlns:ds="http://schemas.openxmlformats.org/officeDocument/2006/customXml" ds:itemID="{A1CE9945-CBD1-4474-BEDA-1F9CFAAF963F}"/>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Called Meeting December 20, 2019</dc:title>
  <dc:creator>Michele Edwards</dc:creator>
  <cp:lastModifiedBy>Bethany Cooper</cp:lastModifiedBy>
  <cp:revision>2</cp:revision>
  <cp:lastPrinted>2018-08-13T17:54:00Z</cp:lastPrinted>
  <dcterms:created xsi:type="dcterms:W3CDTF">2019-12-20T21:57:00Z</dcterms:created>
  <dcterms:modified xsi:type="dcterms:W3CDTF">2019-12-20T21:57:00Z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Creator">
    <vt:lpwstr>Microsoft® Word 2013</vt:lpwstr>
  </property>
  <property fmtid="{D5CDD505-2E9C-101B-9397-08002B2CF9AE}" pid="4" name="LastSaved">
    <vt:filetime>2018-08-13T00:00:00Z</vt:filetime>
  </property>
  <property fmtid="{D5CDD505-2E9C-101B-9397-08002B2CF9AE}" pid="5" name="ContentTypeId">
    <vt:lpwstr>0x010100225A4EBA9CABBC47B8B60176AB4F23D9</vt:lpwstr>
  </property>
</Properties>
</file>